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0E" w:rsidRDefault="003E310E" w:rsidP="003E310E">
      <w:pPr>
        <w:pStyle w:val="Heading1"/>
        <w:spacing w:before="120" w:after="0"/>
        <w:rPr>
          <w:rStyle w:val="BookTitle"/>
          <w:b/>
          <w:bCs w:val="0"/>
          <w:color w:val="42454F"/>
          <w:sz w:val="22"/>
          <w:szCs w:val="22"/>
        </w:rPr>
      </w:pPr>
      <w:bookmarkStart w:id="0" w:name="_Toc526109990"/>
      <w:bookmarkStart w:id="1" w:name="_Toc407382508"/>
      <w:bookmarkStart w:id="2" w:name="_Toc407377599"/>
      <w:r>
        <w:rPr>
          <w:rStyle w:val="BookTitle"/>
          <w:color w:val="42454F"/>
          <w:sz w:val="22"/>
          <w:szCs w:val="22"/>
        </w:rPr>
        <w:t>RULE 1:  FIELD MARKINGS</w:t>
      </w:r>
      <w:bookmarkEnd w:id="0"/>
      <w:bookmarkEnd w:id="1"/>
      <w:bookmarkEnd w:id="2"/>
    </w:p>
    <w:p w:rsidR="003E310E" w:rsidRDefault="003E310E" w:rsidP="003E310E">
      <w:pPr>
        <w:pStyle w:val="Default"/>
        <w:numPr>
          <w:ilvl w:val="0"/>
          <w:numId w:val="1"/>
        </w:numPr>
        <w:tabs>
          <w:tab w:val="left" w:pos="0"/>
        </w:tabs>
        <w:spacing w:before="120"/>
        <w:ind w:left="284" w:right="-14" w:hanging="284"/>
        <w:jc w:val="both"/>
        <w:rPr>
          <w:rFonts w:asciiTheme="minorHAnsi" w:hAnsiTheme="minorHAnsi" w:cstheme="minorHAnsi"/>
          <w:sz w:val="20"/>
          <w:szCs w:val="20"/>
        </w:rPr>
      </w:pPr>
      <w:r>
        <w:rPr>
          <w:rFonts w:asciiTheme="minorHAnsi" w:hAnsiTheme="minorHAnsi" w:cstheme="minorHAnsi"/>
          <w:color w:val="42454F"/>
          <w:sz w:val="20"/>
          <w:szCs w:val="20"/>
        </w:rPr>
        <w:t xml:space="preserve">The playing area will be marked with a </w:t>
      </w:r>
      <w:r>
        <w:rPr>
          <w:rFonts w:asciiTheme="minorHAnsi" w:hAnsiTheme="minorHAnsi" w:cstheme="minorHAnsi"/>
          <w:bCs/>
          <w:color w:val="42454F"/>
          <w:sz w:val="20"/>
          <w:szCs w:val="20"/>
        </w:rPr>
        <w:t>solid lined rectangular boundary, 91.4 to 110 meters long between end lines and 55 to 60 meters wide between sidelines.</w:t>
      </w:r>
      <w:r>
        <w:rPr>
          <w:rFonts w:asciiTheme="minorHAnsi" w:hAnsiTheme="minorHAnsi" w:cstheme="minorHAnsi"/>
          <w:color w:val="42454F"/>
          <w:sz w:val="20"/>
          <w:szCs w:val="20"/>
        </w:rPr>
        <w:t xml:space="preserve"> Four cones may be used to mark the corners of the field. All field marking lines will be 5.1cm wide. It is recommended that all lines be painted white. No unauthorized marks or lines may be added to the field. A playing area of 110 x 60 meters will be used for WL events.  (Rule 24).</w:t>
      </w:r>
    </w:p>
    <w:p w:rsidR="003E310E" w:rsidRDefault="003E310E" w:rsidP="003E310E">
      <w:pPr>
        <w:pStyle w:val="Default"/>
        <w:numPr>
          <w:ilvl w:val="0"/>
          <w:numId w:val="1"/>
        </w:numPr>
        <w:tabs>
          <w:tab w:val="left" w:pos="0"/>
        </w:tabs>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 xml:space="preserve">The playing area must be flat and free of stones, glass and protruding objects. The team bench sideline boundary must be 4 meters away from the scorer’s table. There must be 2 meters of space beyond the opposite sideline and spectators. There must be 2 to 4 meters of space beyond the end line boundaries and any natural or artificial objects, such as trees, bushes, athletic tracks, fences, spectators, or stands. </w:t>
      </w:r>
    </w:p>
    <w:p w:rsidR="003E310E" w:rsidRDefault="003E310E" w:rsidP="003E310E">
      <w:pPr>
        <w:pStyle w:val="CM60"/>
        <w:spacing w:after="0"/>
        <w:jc w:val="both"/>
        <w:rPr>
          <w:rFonts w:asciiTheme="minorHAnsi" w:hAnsiTheme="minorHAnsi" w:cstheme="minorHAnsi"/>
          <w:i/>
          <w:color w:val="42454F"/>
          <w:szCs w:val="20"/>
        </w:rPr>
      </w:pPr>
      <w:r>
        <w:rPr>
          <w:rFonts w:asciiTheme="minorHAnsi" w:hAnsiTheme="minorHAnsi" w:cstheme="minorHAnsi"/>
          <w:b/>
          <w:i/>
          <w:color w:val="42454F"/>
          <w:szCs w:val="20"/>
          <w:u w:val="single"/>
        </w:rPr>
        <w:t>Guidance:</w:t>
      </w:r>
      <w:r>
        <w:rPr>
          <w:rFonts w:asciiTheme="minorHAnsi" w:hAnsiTheme="minorHAnsi" w:cstheme="minorHAnsi"/>
          <w:i/>
          <w:color w:val="42454F"/>
          <w:szCs w:val="20"/>
        </w:rPr>
        <w:t xml:space="preserve"> Spectators must stay back at least 4m from the sidelines and are not allowed directly behind the team benches or score table. No spectators are allowed behind the end lines unless permanent seating is available.</w:t>
      </w:r>
    </w:p>
    <w:p w:rsidR="003E310E" w:rsidRDefault="003E310E" w:rsidP="003E310E">
      <w:pPr>
        <w:pStyle w:val="Default"/>
        <w:numPr>
          <w:ilvl w:val="0"/>
          <w:numId w:val="1"/>
        </w:numPr>
        <w:tabs>
          <w:tab w:val="left" w:pos="0"/>
        </w:tabs>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 xml:space="preserve">A goal line will be marked at each end of the field. The goal lines will be no less than 67.4 meters apart. The goal lines will be 1.83 meters in length and will be marked parallel to the end lines. (Rule 2) </w:t>
      </w:r>
    </w:p>
    <w:p w:rsidR="003E310E" w:rsidRDefault="003E310E" w:rsidP="003E310E">
      <w:pPr>
        <w:pStyle w:val="Default"/>
        <w:numPr>
          <w:ilvl w:val="0"/>
          <w:numId w:val="1"/>
        </w:numPr>
        <w:tabs>
          <w:tab w:val="left" w:pos="0"/>
        </w:tabs>
        <w:spacing w:before="120"/>
        <w:ind w:left="284" w:right="-14" w:hanging="284"/>
        <w:jc w:val="both"/>
        <w:rPr>
          <w:rFonts w:asciiTheme="minorHAnsi" w:hAnsiTheme="minorHAnsi" w:cstheme="minorHAnsi"/>
          <w:color w:val="42454F"/>
          <w:sz w:val="20"/>
          <w:szCs w:val="20"/>
        </w:rPr>
      </w:pPr>
      <w:r>
        <w:rPr>
          <w:rFonts w:asciiTheme="minorHAnsi" w:hAnsiTheme="minorHAnsi" w:cstheme="minorHAnsi"/>
          <w:bCs/>
          <w:color w:val="42454F"/>
          <w:sz w:val="20"/>
          <w:szCs w:val="20"/>
        </w:rPr>
        <w:t xml:space="preserve">There </w:t>
      </w:r>
      <w:r>
        <w:rPr>
          <w:rFonts w:asciiTheme="minorHAnsi" w:hAnsiTheme="minorHAnsi" w:cstheme="minorHAnsi"/>
          <w:bCs/>
          <w:color w:val="42454F"/>
          <w:sz w:val="20"/>
          <w:szCs w:val="20"/>
          <w:u w:val="single"/>
        </w:rPr>
        <w:t>must</w:t>
      </w:r>
      <w:r>
        <w:rPr>
          <w:rFonts w:asciiTheme="minorHAnsi" w:hAnsiTheme="minorHAnsi" w:cstheme="minorHAnsi"/>
          <w:bCs/>
          <w:color w:val="42454F"/>
          <w:sz w:val="20"/>
          <w:szCs w:val="20"/>
        </w:rPr>
        <w:t xml:space="preserve"> be 12 meters of playing space behind each goal line</w:t>
      </w:r>
      <w:r>
        <w:rPr>
          <w:rFonts w:asciiTheme="minorHAnsi" w:hAnsiTheme="minorHAnsi" w:cstheme="minorHAnsi"/>
          <w:color w:val="42454F"/>
          <w:sz w:val="20"/>
          <w:szCs w:val="20"/>
        </w:rPr>
        <w:t xml:space="preserve"> running the full width of the field. The 12 meters of playing space behind each goal line is measured from the back, outside edge of the goal line extended to the front, inside edge of the end line.</w:t>
      </w:r>
    </w:p>
    <w:p w:rsidR="003E310E" w:rsidRDefault="003E310E" w:rsidP="003E310E">
      <w:pPr>
        <w:pStyle w:val="CM60"/>
        <w:numPr>
          <w:ilvl w:val="1"/>
          <w:numId w:val="1"/>
        </w:numPr>
        <w:spacing w:after="0"/>
        <w:ind w:left="567" w:hanging="283"/>
        <w:jc w:val="both"/>
        <w:rPr>
          <w:rFonts w:asciiTheme="minorHAnsi" w:hAnsiTheme="minorHAnsi" w:cstheme="minorHAnsi"/>
          <w:color w:val="42454F"/>
          <w:szCs w:val="20"/>
        </w:rPr>
      </w:pPr>
      <w:r>
        <w:rPr>
          <w:rFonts w:asciiTheme="minorHAnsi" w:hAnsiTheme="minorHAnsi" w:cstheme="minorHAnsi"/>
          <w:color w:val="42454F"/>
          <w:szCs w:val="20"/>
        </w:rPr>
        <w:t xml:space="preserve">Two small circles 15cm in diameter must be added to the field behind each goal, 4 meters in from the boundary and 11 meters from the center of the goal line. </w:t>
      </w:r>
    </w:p>
    <w:p w:rsidR="003E310E" w:rsidRDefault="003E310E" w:rsidP="003E310E">
      <w:pPr>
        <w:pStyle w:val="Default"/>
        <w:numPr>
          <w:ilvl w:val="0"/>
          <w:numId w:val="1"/>
        </w:numPr>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 xml:space="preserve">Around each goal line, a goal circle will be marked. It will have a radius of 3 meters measured from the center back edge of the goal line to the outside edge of the goal circle. (Diagram 4) </w:t>
      </w:r>
    </w:p>
    <w:p w:rsidR="003E310E" w:rsidRDefault="003E310E" w:rsidP="003E310E">
      <w:pPr>
        <w:pStyle w:val="Default"/>
        <w:numPr>
          <w:ilvl w:val="0"/>
          <w:numId w:val="1"/>
        </w:numPr>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Restraining lines will be marked at each end of the field, 25 meters up field from each goal line. These solid lines will extend across the full width of the field.  The 25 meters is measured from the back edge of the goal line to the front/midfield edge of the restraining line.</w:t>
      </w:r>
    </w:p>
    <w:p w:rsidR="003E310E" w:rsidRDefault="003E310E" w:rsidP="003E310E">
      <w:pPr>
        <w:pStyle w:val="Default"/>
        <w:numPr>
          <w:ilvl w:val="0"/>
          <w:numId w:val="1"/>
        </w:numPr>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In the center of the field, a center circle will be marked and have a radius of 9 meters when measured from the center of the circle to its outside edge. Through the center of this circle, a center line 3 meters in length will be marked parallel to the goal lines.</w:t>
      </w:r>
    </w:p>
    <w:p w:rsidR="003E310E" w:rsidRDefault="003E310E" w:rsidP="003E310E">
      <w:pPr>
        <w:pStyle w:val="Default"/>
        <w:numPr>
          <w:ilvl w:val="0"/>
          <w:numId w:val="1"/>
        </w:numPr>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 xml:space="preserve">Directions for marking the 11 Meter Advantage Flag Marking Area. (Diagram 2) </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 xml:space="preserve">Locate D, a point on the center, back edge of the goal line. Using point D as the center, draw a circle with a radius of 3 meters measured from point D to the outside edge of the goal circle. Lightly mark lines AB and DB as shown. </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Using point D as the center, lightly draw a semicircle with a radius of 11 m measured from point D to the outside edge of the semicircle. Mark point G (perpendicular to the center of the goal line at D).</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 xml:space="preserve">Connect A to B and extend this line to the 11 meter semicircle. Mark point C on each side as shown. (Lines BC are at a 45° angle to the goal line extended; &lt;EBC = 45°) </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 xml:space="preserve">Draw a hash mark 31cm in length at point G. This hash mark will be perpendicular to the center of the goal line and bisected by the 11 meter semicircle at point G. Make </w:t>
      </w:r>
      <w:r>
        <w:rPr>
          <w:rFonts w:asciiTheme="minorHAnsi" w:hAnsiTheme="minorHAnsi" w:cstheme="minorHAnsi"/>
          <w:color w:val="42454F"/>
          <w:szCs w:val="20"/>
          <w:highlight w:val="lightGray"/>
        </w:rPr>
        <w:t>2</w:t>
      </w:r>
      <w:r>
        <w:rPr>
          <w:rFonts w:asciiTheme="minorHAnsi" w:hAnsiTheme="minorHAnsi" w:cstheme="minorHAnsi"/>
          <w:color w:val="42454F"/>
          <w:szCs w:val="20"/>
        </w:rPr>
        <w:t xml:space="preserve"> additional hash marks on the semicircle every 4 meters on each side of point G. There will be a total of </w:t>
      </w:r>
      <w:r>
        <w:rPr>
          <w:rFonts w:asciiTheme="minorHAnsi" w:hAnsiTheme="minorHAnsi" w:cstheme="minorHAnsi"/>
          <w:color w:val="42454F"/>
          <w:szCs w:val="20"/>
          <w:highlight w:val="lightGray"/>
        </w:rPr>
        <w:t>5 hash marks</w:t>
      </w:r>
      <w:r>
        <w:rPr>
          <w:rFonts w:asciiTheme="minorHAnsi" w:hAnsiTheme="minorHAnsi" w:cstheme="minorHAnsi"/>
          <w:color w:val="42454F"/>
          <w:szCs w:val="20"/>
        </w:rPr>
        <w:t xml:space="preserve"> as shown. </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At point H, 11 meters from the center of the goal circle on the goal line extended, draw 2 additional 15cm marks that are perpendicular to the goal line extended. (These marks are not hash marks but indicate where the 11 meter semicircle would intersect the goal line extended if the semicircle was drawn as a solid line.) This entire semicircle is called the “11 Meter Marking Area”.</w:t>
      </w:r>
    </w:p>
    <w:p w:rsidR="003E310E" w:rsidRDefault="003E310E" w:rsidP="003E310E">
      <w:pPr>
        <w:pStyle w:val="CM4"/>
        <w:numPr>
          <w:ilvl w:val="1"/>
          <w:numId w:val="1"/>
        </w:numPr>
        <w:spacing w:after="0" w:line="240" w:lineRule="auto"/>
        <w:ind w:left="709" w:hanging="425"/>
        <w:jc w:val="both"/>
        <w:rPr>
          <w:rFonts w:asciiTheme="minorHAnsi" w:hAnsiTheme="minorHAnsi" w:cstheme="minorHAnsi"/>
          <w:color w:val="42454F"/>
          <w:szCs w:val="20"/>
        </w:rPr>
      </w:pPr>
      <w:r>
        <w:rPr>
          <w:rFonts w:asciiTheme="minorHAnsi" w:hAnsiTheme="minorHAnsi" w:cstheme="minorHAnsi"/>
          <w:color w:val="42454F"/>
          <w:szCs w:val="20"/>
        </w:rPr>
        <w:t xml:space="preserve">Mark the curve of the arc with a solid line from C to C. Mark each side of the arc with a solid line from B to C. </w:t>
      </w:r>
    </w:p>
    <w:p w:rsidR="003E310E" w:rsidRDefault="003E310E" w:rsidP="003E310E">
      <w:pPr>
        <w:pStyle w:val="CM4"/>
        <w:spacing w:after="0" w:line="240" w:lineRule="auto"/>
        <w:ind w:left="709" w:hanging="425"/>
        <w:rPr>
          <w:rFonts w:asciiTheme="minorHAnsi" w:hAnsiTheme="minorHAnsi" w:cstheme="minorHAnsi"/>
          <w:color w:val="42454F"/>
          <w:szCs w:val="20"/>
        </w:rPr>
      </w:pPr>
      <w:r>
        <w:rPr>
          <w:rFonts w:asciiTheme="minorHAnsi" w:hAnsiTheme="minorHAnsi" w:cstheme="minorHAnsi"/>
          <w:color w:val="42454F"/>
          <w:szCs w:val="20"/>
        </w:rPr>
        <w:t>7.</w:t>
      </w:r>
      <w:r>
        <w:rPr>
          <w:rFonts w:asciiTheme="minorHAnsi" w:hAnsiTheme="minorHAnsi" w:cstheme="minorHAnsi"/>
          <w:color w:val="42454F"/>
          <w:szCs w:val="20"/>
        </w:rPr>
        <w:tab/>
        <w:t xml:space="preserve">Measurements: </w:t>
      </w:r>
      <w:r>
        <w:rPr>
          <w:rFonts w:asciiTheme="minorHAnsi" w:hAnsiTheme="minorHAnsi" w:cstheme="minorHAnsi"/>
          <w:color w:val="42454F"/>
          <w:szCs w:val="20"/>
        </w:rPr>
        <w:br/>
        <w:t xml:space="preserve">A-G = 14.0m </w:t>
      </w:r>
      <w:r>
        <w:rPr>
          <w:rFonts w:asciiTheme="minorHAnsi" w:hAnsiTheme="minorHAnsi" w:cstheme="minorHAnsi"/>
          <w:color w:val="42454F"/>
          <w:szCs w:val="20"/>
        </w:rPr>
        <w:tab/>
        <w:t xml:space="preserve">B-C = 8.65m </w:t>
      </w:r>
      <w:r>
        <w:rPr>
          <w:rFonts w:asciiTheme="minorHAnsi" w:hAnsiTheme="minorHAnsi" w:cstheme="minorHAnsi"/>
          <w:color w:val="42454F"/>
          <w:szCs w:val="20"/>
        </w:rPr>
        <w:tab/>
        <w:t>D-H = 11.0m</w:t>
      </w:r>
      <w:r>
        <w:rPr>
          <w:rFonts w:asciiTheme="minorHAnsi" w:hAnsiTheme="minorHAnsi" w:cstheme="minorHAnsi"/>
          <w:color w:val="42454F"/>
          <w:szCs w:val="20"/>
        </w:rPr>
        <w:br/>
        <w:t xml:space="preserve">A-C = 12.85m </w:t>
      </w:r>
      <w:r>
        <w:rPr>
          <w:rFonts w:asciiTheme="minorHAnsi" w:hAnsiTheme="minorHAnsi" w:cstheme="minorHAnsi"/>
          <w:color w:val="42454F"/>
          <w:szCs w:val="20"/>
        </w:rPr>
        <w:tab/>
        <w:t xml:space="preserve">D-G = 11.0m </w:t>
      </w:r>
    </w:p>
    <w:p w:rsidR="003E310E" w:rsidRDefault="003E310E" w:rsidP="003E310E">
      <w:pPr>
        <w:pStyle w:val="CM4"/>
        <w:spacing w:after="0" w:line="240" w:lineRule="auto"/>
        <w:ind w:left="709"/>
        <w:rPr>
          <w:rFonts w:asciiTheme="minorHAnsi" w:hAnsiTheme="minorHAnsi" w:cstheme="minorHAnsi"/>
          <w:color w:val="42454F"/>
          <w:szCs w:val="20"/>
        </w:rPr>
      </w:pPr>
      <w:r>
        <w:rPr>
          <w:rFonts w:asciiTheme="minorHAnsi" w:hAnsiTheme="minorHAnsi" w:cstheme="minorHAnsi"/>
          <w:color w:val="42454F"/>
          <w:szCs w:val="20"/>
        </w:rPr>
        <w:lastRenderedPageBreak/>
        <w:t xml:space="preserve">A-B = 4.2m </w:t>
      </w:r>
      <w:r>
        <w:rPr>
          <w:rFonts w:asciiTheme="minorHAnsi" w:hAnsiTheme="minorHAnsi" w:cstheme="minorHAnsi"/>
          <w:color w:val="42454F"/>
          <w:szCs w:val="20"/>
        </w:rPr>
        <w:tab/>
        <w:t xml:space="preserve">D-C = 11.0m </w:t>
      </w:r>
      <w:r>
        <w:rPr>
          <w:rFonts w:asciiTheme="minorHAnsi" w:hAnsiTheme="minorHAnsi" w:cstheme="minorHAnsi"/>
          <w:color w:val="42454F"/>
          <w:szCs w:val="20"/>
        </w:rPr>
        <w:tab/>
        <w:t>&lt;HBC = 45</w:t>
      </w:r>
      <w:r>
        <w:rPr>
          <w:rFonts w:asciiTheme="minorHAnsi" w:hAnsiTheme="minorHAnsi" w:cstheme="minorHAnsi"/>
          <w:color w:val="42454F"/>
          <w:szCs w:val="20"/>
          <w:vertAlign w:val="superscript"/>
        </w:rPr>
        <w:t>o</w:t>
      </w:r>
    </w:p>
    <w:p w:rsidR="003E310E" w:rsidRDefault="003E310E" w:rsidP="003E310E">
      <w:pPr>
        <w:pStyle w:val="CM62"/>
        <w:tabs>
          <w:tab w:val="left" w:pos="720"/>
        </w:tabs>
        <w:spacing w:after="0"/>
        <w:ind w:left="360" w:hanging="360"/>
        <w:rPr>
          <w:rFonts w:asciiTheme="minorHAnsi" w:hAnsiTheme="minorHAnsi" w:cstheme="minorHAnsi"/>
          <w:b/>
          <w:color w:val="42454F"/>
          <w:szCs w:val="20"/>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1974215</wp:posOffset>
                </wp:positionH>
                <wp:positionV relativeFrom="paragraph">
                  <wp:posOffset>4172585</wp:posOffset>
                </wp:positionV>
                <wp:extent cx="604520" cy="183515"/>
                <wp:effectExtent l="0" t="0" r="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rPr>
                                <w:sz w:val="12"/>
                                <w:szCs w:val="12"/>
                              </w:rPr>
                            </w:pPr>
                            <w:r>
                              <w:rPr>
                                <w:sz w:val="12"/>
                                <w:szCs w:val="12"/>
                              </w:rPr>
                              <w:t>55 to 60m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55.45pt;margin-top:328.55pt;width:47.6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lhpg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" filled="f" stroked="f">
                <v:path arrowok="t"/>
                <v:textbox>
                  <w:txbxContent>
                    <w:p w:rsidR="003E310E" w:rsidRDefault="003E310E" w:rsidP="003E310E">
                      <w:pPr>
                        <w:spacing w:before="0" w:after="0"/>
                        <w:rPr>
                          <w:sz w:val="12"/>
                          <w:szCs w:val="12"/>
                        </w:rPr>
                      </w:pPr>
                      <w:r>
                        <w:rPr>
                          <w:sz w:val="12"/>
                          <w:szCs w:val="12"/>
                        </w:rPr>
                        <w:t>55 to 60m</w:t>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1800860</wp:posOffset>
                </wp:positionH>
                <wp:positionV relativeFrom="paragraph">
                  <wp:posOffset>1089660</wp:posOffset>
                </wp:positionV>
                <wp:extent cx="398145" cy="208280"/>
                <wp:effectExtent l="0" t="0" r="1905"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jc w:val="right"/>
                              <w:rPr>
                                <w:sz w:val="12"/>
                                <w:szCs w:val="12"/>
                              </w:rPr>
                            </w:pPr>
                            <w:r>
                              <w:rPr>
                                <w:sz w:val="12"/>
                                <w:szCs w:val="12"/>
                              </w:rPr>
                              <w:t>25m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141.8pt;margin-top:85.8pt;width:31.3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mBeQ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" stroked="f">
                <v:path arrowok="t"/>
                <v:textbox>
                  <w:txbxContent>
                    <w:p w:rsidR="003E310E" w:rsidRDefault="003E310E" w:rsidP="003E310E">
                      <w:pPr>
                        <w:spacing w:before="0" w:after="0"/>
                        <w:jc w:val="right"/>
                        <w:rPr>
                          <w:sz w:val="12"/>
                          <w:szCs w:val="12"/>
                        </w:rPr>
                      </w:pPr>
                      <w:r>
                        <w:rPr>
                          <w:sz w:val="12"/>
                          <w:szCs w:val="12"/>
                        </w:rPr>
                        <w:t>25m</w:t>
                      </w:r>
                    </w:p>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1297305</wp:posOffset>
                </wp:positionH>
                <wp:positionV relativeFrom="paragraph">
                  <wp:posOffset>3126105</wp:posOffset>
                </wp:positionV>
                <wp:extent cx="357505" cy="2139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50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rPr>
                                <w:sz w:val="12"/>
                                <w:szCs w:val="12"/>
                              </w:rPr>
                            </w:pPr>
                            <w:r>
                              <w:rPr>
                                <w:sz w:val="12"/>
                                <w:szCs w:val="12"/>
                              </w:rPr>
                              <w:t>25m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102.15pt;margin-top:246.15pt;width:28.1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" filled="f" stroked="f">
                <v:path arrowok="t"/>
                <v:textbox>
                  <w:txbxContent>
                    <w:p w:rsidR="003E310E" w:rsidRDefault="003E310E" w:rsidP="003E310E">
                      <w:pPr>
                        <w:spacing w:before="0" w:after="0"/>
                        <w:rPr>
                          <w:sz w:val="12"/>
                          <w:szCs w:val="12"/>
                        </w:rPr>
                      </w:pPr>
                      <w:r>
                        <w:rPr>
                          <w:sz w:val="12"/>
                          <w:szCs w:val="12"/>
                        </w:rPr>
                        <w:t>25m</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2983865</wp:posOffset>
                </wp:positionH>
                <wp:positionV relativeFrom="paragraph">
                  <wp:posOffset>3869690</wp:posOffset>
                </wp:positionV>
                <wp:extent cx="357505" cy="163830"/>
                <wp:effectExtent l="0" t="0" r="444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50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jc w:val="right"/>
                              <w:rPr>
                                <w:sz w:val="12"/>
                                <w:szCs w:val="12"/>
                              </w:rPr>
                            </w:pPr>
                            <w:r>
                              <w:rPr>
                                <w:sz w:val="12"/>
                                <w:szCs w:val="12"/>
                              </w:rPr>
                              <w:t>12m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234.95pt;margin-top:304.7pt;width:28.1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" stroked="f">
                <v:path arrowok="t"/>
                <v:textbox>
                  <w:txbxContent>
                    <w:p w:rsidR="003E310E" w:rsidRDefault="003E310E" w:rsidP="003E310E">
                      <w:pPr>
                        <w:spacing w:before="0" w:after="0"/>
                        <w:jc w:val="right"/>
                        <w:rPr>
                          <w:sz w:val="12"/>
                          <w:szCs w:val="12"/>
                        </w:rPr>
                      </w:pPr>
                      <w:r>
                        <w:rPr>
                          <w:sz w:val="12"/>
                          <w:szCs w:val="12"/>
                        </w:rPr>
                        <w:t>12m</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3131185</wp:posOffset>
                </wp:positionH>
                <wp:positionV relativeFrom="paragraph">
                  <wp:posOffset>172720</wp:posOffset>
                </wp:positionV>
                <wp:extent cx="357505" cy="163830"/>
                <wp:effectExtent l="0" t="0" r="4445"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50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jc w:val="right"/>
                              <w:rPr>
                                <w:sz w:val="12"/>
                                <w:szCs w:val="12"/>
                              </w:rPr>
                            </w:pPr>
                            <w:r>
                              <w:rPr>
                                <w:sz w:val="12"/>
                                <w:szCs w:val="12"/>
                              </w:rPr>
                              <w:t>12m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246.55pt;margin-top:13.6pt;width:28.1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" stroked="f">
                <v:path arrowok="t"/>
                <v:textbox>
                  <w:txbxContent>
                    <w:p w:rsidR="003E310E" w:rsidRDefault="003E310E" w:rsidP="003E310E">
                      <w:pPr>
                        <w:spacing w:before="0" w:after="0"/>
                        <w:jc w:val="right"/>
                        <w:rPr>
                          <w:sz w:val="12"/>
                          <w:szCs w:val="12"/>
                        </w:rPr>
                      </w:pPr>
                      <w:r>
                        <w:rPr>
                          <w:sz w:val="12"/>
                          <w:szCs w:val="12"/>
                        </w:rPr>
                        <w:t>12m</w:t>
                      </w:r>
                    </w:p>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3686175</wp:posOffset>
                </wp:positionV>
                <wp:extent cx="605155" cy="183515"/>
                <wp:effectExtent l="0" t="0" r="0"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spacing w:before="0" w:after="0"/>
                              <w:rPr>
                                <w:sz w:val="12"/>
                                <w:szCs w:val="12"/>
                              </w:rPr>
                            </w:pPr>
                            <w:r>
                              <w:rPr>
                                <w:sz w:val="12"/>
                                <w:szCs w:val="12"/>
                              </w:rPr>
                              <w:t>91.4 to 110m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68.5pt;margin-top:290.25pt;width:47.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" filled="f" stroked="f">
                <v:path arrowok="t"/>
                <v:textbox>
                  <w:txbxContent>
                    <w:p w:rsidR="003E310E" w:rsidRDefault="003E310E" w:rsidP="003E310E">
                      <w:pPr>
                        <w:spacing w:before="0" w:after="0"/>
                        <w:rPr>
                          <w:sz w:val="12"/>
                          <w:szCs w:val="12"/>
                        </w:rPr>
                      </w:pPr>
                      <w:r>
                        <w:rPr>
                          <w:sz w:val="12"/>
                          <w:szCs w:val="12"/>
                        </w:rPr>
                        <w:t>91.4 to 110m</w:t>
                      </w:r>
                    </w:p>
                  </w:txbxContent>
                </v:textbox>
              </v:shape>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1924050</wp:posOffset>
                </wp:positionH>
                <wp:positionV relativeFrom="paragraph">
                  <wp:posOffset>4199255</wp:posOffset>
                </wp:positionV>
                <wp:extent cx="604520" cy="183515"/>
                <wp:effectExtent l="0" t="0" r="5080"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jc w:val="right"/>
                              <w:rPr>
                                <w:rFonts w:ascii="Gill Sans MT" w:hAnsi="Gill Sans MT"/>
                                <w:sz w:val="12"/>
                                <w:szCs w:val="12"/>
                              </w:rPr>
                            </w:pPr>
                            <w:r>
                              <w:rPr>
                                <w:rFonts w:ascii="Gill Sans MT" w:hAnsi="Gill Sans MT"/>
                                <w:sz w:val="12"/>
                                <w:szCs w:val="12"/>
                              </w:rPr>
                              <w:t>12m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151.5pt;margin-top:330.65pt;width:47.6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" stroked="f">
                <v:path arrowok="t"/>
                <v:textbox>
                  <w:txbxContent>
                    <w:p w:rsidR="003E310E" w:rsidRDefault="003E310E" w:rsidP="003E310E">
                      <w:pPr>
                        <w:jc w:val="right"/>
                        <w:rPr>
                          <w:rFonts w:ascii="Gill Sans MT" w:hAnsi="Gill Sans MT"/>
                          <w:sz w:val="12"/>
                          <w:szCs w:val="12"/>
                        </w:rPr>
                      </w:pPr>
                      <w:r>
                        <w:rPr>
                          <w:rFonts w:ascii="Gill Sans MT" w:hAnsi="Gill Sans MT"/>
                          <w:sz w:val="12"/>
                          <w:szCs w:val="12"/>
                        </w:rPr>
                        <w:t>12m</w:t>
                      </w:r>
                    </w:p>
                  </w:txbxContent>
                </v:textbox>
              </v:shape>
            </w:pict>
          </mc:Fallback>
        </mc:AlternateContent>
      </w:r>
      <w:r>
        <w:rPr>
          <w:rFonts w:asciiTheme="minorHAnsi" w:hAnsiTheme="minorHAnsi" w:cstheme="minorHAnsi"/>
          <w:noProof/>
          <w:color w:val="42454F"/>
          <w:szCs w:val="20"/>
          <w:lang w:val="en-AU" w:eastAsia="en-AU"/>
        </w:rPr>
        <w:t xml:space="preserve"> </w:t>
      </w:r>
      <w:r>
        <w:rPr>
          <w:rFonts w:asciiTheme="minorHAnsi" w:hAnsiTheme="minorHAnsi" w:cstheme="minorHAnsi"/>
          <w:noProof/>
          <w:color w:val="42454F"/>
          <w:szCs w:val="20"/>
          <w:lang w:val="en-AU" w:eastAsia="en-AU"/>
        </w:rPr>
        <w:drawing>
          <wp:inline distT="0" distB="0" distL="0" distR="0">
            <wp:extent cx="3609975" cy="441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4410075"/>
                    </a:xfrm>
                    <a:prstGeom prst="rect">
                      <a:avLst/>
                    </a:prstGeom>
                    <a:noFill/>
                    <a:ln>
                      <a:noFill/>
                    </a:ln>
                  </pic:spPr>
                </pic:pic>
              </a:graphicData>
            </a:graphic>
          </wp:inline>
        </w:drawing>
      </w:r>
    </w:p>
    <w:p w:rsidR="003E310E" w:rsidRDefault="003E310E" w:rsidP="003E310E">
      <w:pPr>
        <w:pStyle w:val="ListParagraph"/>
        <w:tabs>
          <w:tab w:val="left" w:pos="1560"/>
        </w:tabs>
        <w:spacing w:after="0"/>
        <w:ind w:left="0"/>
        <w:rPr>
          <w:i/>
          <w:iCs/>
          <w:noProof/>
          <w:color w:val="42454F"/>
          <w:lang w:eastAsia="zh-TW"/>
        </w:rPr>
      </w:pPr>
      <w:r>
        <w:rPr>
          <w:b/>
          <w:noProof/>
          <w:color w:val="42454F"/>
          <w:lang w:eastAsia="zh-TW"/>
        </w:rPr>
        <w:t xml:space="preserve">Diagram 1 – Field Markings </w:t>
      </w:r>
    </w:p>
    <w:p w:rsidR="003E310E" w:rsidRDefault="003E310E" w:rsidP="003E310E">
      <w:pPr>
        <w:spacing w:after="0"/>
        <w:rPr>
          <w:rFonts w:cstheme="minorHAnsi"/>
          <w:i/>
          <w:color w:val="42454F"/>
          <w:szCs w:val="20"/>
        </w:rPr>
      </w:pPr>
      <w:bookmarkStart w:id="3" w:name="_Toc407382509"/>
      <w:bookmarkStart w:id="4" w:name="_Toc407377602"/>
      <w:r>
        <w:rPr>
          <w:rFonts w:cstheme="minorHAnsi"/>
          <w:b/>
          <w:i/>
          <w:color w:val="42454F"/>
          <w:szCs w:val="20"/>
          <w:u w:val="single"/>
        </w:rPr>
        <w:t>Guidance</w:t>
      </w:r>
      <w:r>
        <w:rPr>
          <w:rFonts w:cstheme="minorHAnsi"/>
          <w:i/>
          <w:color w:val="42454F"/>
          <w:szCs w:val="20"/>
        </w:rPr>
        <w:t>: No additional marks may be added to the field.</w:t>
      </w:r>
      <w:bookmarkEnd w:id="3"/>
      <w:bookmarkEnd w:id="4"/>
    </w:p>
    <w:p w:rsidR="003E310E" w:rsidRDefault="003E310E" w:rsidP="003E310E">
      <w:pPr>
        <w:spacing w:after="0"/>
        <w:rPr>
          <w:color w:val="42454F"/>
        </w:rPr>
      </w:pPr>
    </w:p>
    <w:p w:rsidR="003E310E" w:rsidRDefault="003E310E" w:rsidP="003E310E">
      <w:pPr>
        <w:spacing w:after="0"/>
        <w:rPr>
          <w:color w:val="42454F"/>
        </w:rPr>
      </w:pPr>
      <w:r>
        <w:rPr>
          <w:noProof/>
          <w:lang w:val="en-AU" w:eastAsia="en-AU"/>
        </w:rPr>
        <w:drawing>
          <wp:anchor distT="0" distB="0" distL="114300" distR="114300" simplePos="0" relativeHeight="251659264" behindDoc="1" locked="0" layoutInCell="1" allowOverlap="1">
            <wp:simplePos x="0" y="0"/>
            <wp:positionH relativeFrom="column">
              <wp:posOffset>-582930</wp:posOffset>
            </wp:positionH>
            <wp:positionV relativeFrom="paragraph">
              <wp:posOffset>214630</wp:posOffset>
            </wp:positionV>
            <wp:extent cx="4547235" cy="287782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7235" cy="2877820"/>
                    </a:xfrm>
                    <a:prstGeom prst="rect">
                      <a:avLst/>
                    </a:prstGeom>
                    <a:noFill/>
                  </pic:spPr>
                </pic:pic>
              </a:graphicData>
            </a:graphic>
            <wp14:sizeRelH relativeFrom="margin">
              <wp14:pctWidth>0</wp14:pctWidth>
            </wp14:sizeRelH>
            <wp14:sizeRelV relativeFrom="margin">
              <wp14:pctHeight>0</wp14:pctHeight>
            </wp14:sizeRelV>
          </wp:anchor>
        </w:drawing>
      </w:r>
    </w:p>
    <w:p w:rsidR="003E310E" w:rsidRDefault="003E310E" w:rsidP="003E310E">
      <w:pPr>
        <w:spacing w:after="0"/>
        <w:rPr>
          <w:rFonts w:cstheme="minorHAnsi"/>
          <w:color w:val="42454F"/>
          <w:szCs w:val="20"/>
        </w:rPr>
      </w:pPr>
    </w:p>
    <w:p w:rsidR="003E310E" w:rsidRDefault="003E310E" w:rsidP="003E310E">
      <w:pPr>
        <w:spacing w:after="0"/>
        <w:ind w:left="540"/>
        <w:jc w:val="center"/>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jc w:val="center"/>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pStyle w:val="ListParagraph"/>
        <w:tabs>
          <w:tab w:val="left" w:pos="1560"/>
        </w:tabs>
        <w:spacing w:after="0"/>
        <w:ind w:left="0"/>
        <w:rPr>
          <w:i/>
          <w:iCs/>
          <w:noProof/>
          <w:color w:val="42454F"/>
          <w:lang w:eastAsia="zh-TW"/>
        </w:rP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-4159250</wp:posOffset>
                </wp:positionV>
                <wp:extent cx="335280" cy="183515"/>
                <wp:effectExtent l="0" t="0" r="762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0E" w:rsidRDefault="003E310E" w:rsidP="003E310E">
                            <w:pPr>
                              <w:jc w:val="right"/>
                              <w:rPr>
                                <w:rFonts w:ascii="Gill Sans MT" w:hAnsi="Gill Sans MT"/>
                                <w:sz w:val="12"/>
                                <w:szCs w:val="12"/>
                              </w:rPr>
                            </w:pPr>
                            <w:r>
                              <w:rPr>
                                <w:rFonts w:ascii="Gill Sans MT" w:hAnsi="Gill Sans MT"/>
                                <w:sz w:val="12"/>
                                <w:szCs w:val="12"/>
                              </w:rPr>
                              <w:t>12m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278.7pt;margin-top:-327.5pt;width:26.4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" stroked="f">
                <v:path arrowok="t"/>
                <v:textbox>
                  <w:txbxContent>
                    <w:p w:rsidR="003E310E" w:rsidRDefault="003E310E" w:rsidP="003E310E">
                      <w:pPr>
                        <w:jc w:val="right"/>
                        <w:rPr>
                          <w:rFonts w:ascii="Gill Sans MT" w:hAnsi="Gill Sans MT"/>
                          <w:sz w:val="12"/>
                          <w:szCs w:val="12"/>
                        </w:rPr>
                      </w:pPr>
                      <w:r>
                        <w:rPr>
                          <w:rFonts w:ascii="Gill Sans MT" w:hAnsi="Gill Sans MT"/>
                          <w:sz w:val="12"/>
                          <w:szCs w:val="12"/>
                        </w:rPr>
                        <w:t>12m</w:t>
                      </w:r>
                    </w:p>
                  </w:txbxContent>
                </v:textbox>
              </v:shape>
            </w:pict>
          </mc:Fallback>
        </mc:AlternateContent>
      </w:r>
      <w:r>
        <w:rPr>
          <w:b/>
          <w:noProof/>
          <w:color w:val="42454F"/>
          <w:lang w:eastAsia="zh-TW"/>
        </w:rPr>
        <w:t xml:space="preserve">Diagram 2 – Directions for Marking the 11 Meter Advantage Flag Area  </w:t>
      </w:r>
    </w:p>
    <w:p w:rsidR="003E310E" w:rsidRDefault="003E310E" w:rsidP="003E310E">
      <w:pPr>
        <w:pStyle w:val="Default"/>
        <w:numPr>
          <w:ilvl w:val="0"/>
          <w:numId w:val="1"/>
        </w:numPr>
        <w:spacing w:before="120"/>
        <w:ind w:left="284" w:right="-14" w:hanging="284"/>
        <w:jc w:val="both"/>
        <w:rPr>
          <w:rFonts w:asciiTheme="minorHAnsi" w:hAnsiTheme="minorHAnsi" w:cstheme="minorHAnsi"/>
          <w:color w:val="42454F"/>
          <w:sz w:val="20"/>
          <w:szCs w:val="20"/>
        </w:rPr>
      </w:pPr>
      <w:r>
        <w:rPr>
          <w:rFonts w:asciiTheme="minorHAnsi" w:hAnsiTheme="minorHAnsi" w:cstheme="minorHAnsi"/>
          <w:color w:val="42454F"/>
          <w:sz w:val="20"/>
          <w:szCs w:val="20"/>
        </w:rPr>
        <w:t xml:space="preserve">A scorer’s and timer’s table will be set at midfield in a marked 5 x 5 meters box that is set 4 meters outside the boundary on the teams’ bench side of the field. </w:t>
      </w:r>
    </w:p>
    <w:p w:rsidR="003E310E" w:rsidRDefault="003E310E" w:rsidP="003E310E">
      <w:pPr>
        <w:pStyle w:val="Default"/>
        <w:spacing w:before="120"/>
        <w:ind w:left="284" w:right="-14"/>
        <w:jc w:val="both"/>
        <w:rPr>
          <w:rFonts w:asciiTheme="minorHAnsi" w:hAnsiTheme="minorHAnsi" w:cstheme="minorHAnsi"/>
          <w:color w:val="42454F"/>
          <w:sz w:val="20"/>
          <w:szCs w:val="20"/>
        </w:rPr>
      </w:pPr>
      <w:r>
        <w:rPr>
          <w:rFonts w:asciiTheme="minorHAnsi" w:hAnsiTheme="minorHAnsi" w:cstheme="minorHAnsi"/>
          <w:color w:val="42454F"/>
          <w:sz w:val="20"/>
          <w:szCs w:val="20"/>
        </w:rPr>
        <w:lastRenderedPageBreak/>
        <w:t>Each team’s substitution area will be 4 x 5 meters and defined by two cones/markers placed 4 meters apart and even with the scorer’s/ timer’s table extended. Players must exit and enter the game through this gate area only. Players waiting to substitute must stand behind the markers and are the only team/bench personnel permitted in the substitution area. The coaches and other team bench personnel must remain outside the boundary, behind the level of the score table extended and inside the team bench area. The team bench areas will be 18.5 meters long and 5 meters deep.</w:t>
      </w:r>
    </w:p>
    <w:p w:rsidR="003E310E" w:rsidRDefault="003E310E" w:rsidP="003E310E">
      <w:pPr>
        <w:pStyle w:val="Default"/>
        <w:spacing w:before="120"/>
        <w:ind w:left="284" w:right="-14"/>
        <w:jc w:val="both"/>
        <w:rPr>
          <w:rFonts w:asciiTheme="minorHAnsi" w:hAnsiTheme="minorHAnsi" w:cstheme="minorHAnsi"/>
          <w:color w:val="42454F"/>
          <w:sz w:val="20"/>
          <w:szCs w:val="20"/>
        </w:rPr>
      </w:pPr>
    </w:p>
    <w:p w:rsidR="003E310E" w:rsidRDefault="003E310E" w:rsidP="003E310E">
      <w:pPr>
        <w:pStyle w:val="Default"/>
        <w:spacing w:before="120"/>
        <w:ind w:left="284" w:right="-14"/>
        <w:jc w:val="both"/>
        <w:rPr>
          <w:rFonts w:asciiTheme="minorHAnsi" w:hAnsiTheme="minorHAnsi" w:cstheme="minorHAnsi"/>
          <w:color w:val="42454F"/>
          <w:sz w:val="20"/>
          <w:szCs w:val="20"/>
        </w:rPr>
      </w:pPr>
      <w:r>
        <w:rPr>
          <w:rFonts w:cstheme="minorHAnsi"/>
          <w:noProof/>
          <w:color w:val="42454F"/>
          <w:szCs w:val="20"/>
          <w:lang w:val="en-AU" w:eastAsia="en-AU"/>
        </w:rPr>
        <w:drawing>
          <wp:inline distT="0" distB="0" distL="0" distR="0">
            <wp:extent cx="39624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285875"/>
                    </a:xfrm>
                    <a:prstGeom prst="rect">
                      <a:avLst/>
                    </a:prstGeom>
                    <a:noFill/>
                    <a:ln>
                      <a:noFill/>
                    </a:ln>
                  </pic:spPr>
                </pic:pic>
              </a:graphicData>
            </a:graphic>
          </wp:inline>
        </w:drawing>
      </w:r>
    </w:p>
    <w:p w:rsidR="003E310E" w:rsidRDefault="003E310E" w:rsidP="003E310E">
      <w:pPr>
        <w:pStyle w:val="ListParagraph"/>
        <w:tabs>
          <w:tab w:val="left" w:pos="1560"/>
        </w:tabs>
        <w:spacing w:after="0"/>
        <w:ind w:left="0"/>
        <w:rPr>
          <w:b/>
          <w:noProof/>
          <w:color w:val="42454F"/>
          <w:lang w:eastAsia="zh-TW"/>
        </w:rPr>
      </w:pPr>
      <w:bookmarkStart w:id="5" w:name="_Toc407377606"/>
      <w:r>
        <w:rPr>
          <w:b/>
          <w:noProof/>
          <w:color w:val="42454F"/>
          <w:lang w:eastAsia="zh-TW"/>
        </w:rPr>
        <w:t>Diagram 3</w:t>
      </w:r>
      <w:bookmarkEnd w:id="5"/>
      <w:r>
        <w:rPr>
          <w:b/>
          <w:noProof/>
          <w:color w:val="42454F"/>
          <w:lang w:eastAsia="zh-TW"/>
        </w:rPr>
        <w:t xml:space="preserve"> – Scorer’s/Timer’s Table, Substitution Area &amp; Team Bench Area</w:t>
      </w:r>
    </w:p>
    <w:p w:rsidR="003E310E" w:rsidRDefault="003E310E" w:rsidP="003E310E">
      <w:pPr>
        <w:spacing w:after="0"/>
        <w:rPr>
          <w:rFonts w:cstheme="minorHAnsi"/>
          <w:i/>
          <w:color w:val="42454F"/>
          <w:szCs w:val="20"/>
        </w:rPr>
      </w:pPr>
      <w:r>
        <w:rPr>
          <w:rFonts w:cstheme="minorHAnsi"/>
          <w:b/>
          <w:i/>
          <w:color w:val="42454F"/>
          <w:szCs w:val="20"/>
          <w:u w:val="single"/>
        </w:rPr>
        <w:t>NOTE:</w:t>
      </w:r>
      <w:r>
        <w:rPr>
          <w:rFonts w:cstheme="minorHAnsi"/>
          <w:i/>
          <w:color w:val="42454F"/>
          <w:szCs w:val="20"/>
        </w:rPr>
        <w:t xml:space="preserve"> Domestically, WL emerging and developing nations may choose to play the following modifications:</w:t>
      </w:r>
    </w:p>
    <w:p w:rsidR="003E310E" w:rsidRDefault="003E310E" w:rsidP="003E310E">
      <w:pPr>
        <w:pStyle w:val="CM4"/>
        <w:numPr>
          <w:ilvl w:val="1"/>
          <w:numId w:val="1"/>
        </w:numPr>
        <w:spacing w:after="0" w:line="240" w:lineRule="auto"/>
        <w:ind w:left="567" w:hanging="283"/>
        <w:rPr>
          <w:rFonts w:asciiTheme="minorHAnsi" w:hAnsiTheme="minorHAnsi" w:cstheme="minorHAnsi"/>
          <w:color w:val="42454F"/>
          <w:szCs w:val="20"/>
        </w:rPr>
      </w:pPr>
      <w:r>
        <w:rPr>
          <w:rFonts w:asciiTheme="minorHAnsi" w:hAnsiTheme="minorHAnsi" w:cstheme="minorHAnsi"/>
          <w:color w:val="42454F"/>
          <w:szCs w:val="20"/>
        </w:rPr>
        <w:t>Teams may play on a smaller field; the goal lines will be 67.4 to 80 meters apart.</w:t>
      </w:r>
    </w:p>
    <w:p w:rsidR="003E310E" w:rsidRDefault="003E310E" w:rsidP="003E310E">
      <w:pPr>
        <w:pStyle w:val="CM4"/>
        <w:numPr>
          <w:ilvl w:val="1"/>
          <w:numId w:val="1"/>
        </w:numPr>
        <w:spacing w:after="0" w:line="240" w:lineRule="auto"/>
        <w:ind w:left="567" w:hanging="283"/>
        <w:rPr>
          <w:rFonts w:asciiTheme="minorHAnsi" w:hAnsiTheme="minorHAnsi" w:cstheme="minorHAnsi"/>
          <w:color w:val="42454F"/>
          <w:szCs w:val="20"/>
        </w:rPr>
      </w:pPr>
      <w:r>
        <w:rPr>
          <w:rFonts w:asciiTheme="minorHAnsi" w:hAnsiTheme="minorHAnsi" w:cstheme="minorHAnsi"/>
          <w:color w:val="42454F"/>
          <w:szCs w:val="20"/>
        </w:rPr>
        <w:t>A full squad of 16 players.</w:t>
      </w:r>
    </w:p>
    <w:p w:rsidR="003E310E" w:rsidRDefault="003E310E" w:rsidP="003E310E">
      <w:pPr>
        <w:pStyle w:val="ListParagraph"/>
        <w:spacing w:after="0"/>
        <w:ind w:left="284" w:hanging="284"/>
        <w:rPr>
          <w:rFonts w:cstheme="minorHAnsi"/>
          <w:i/>
          <w:color w:val="42454F"/>
          <w:sz w:val="20"/>
          <w:szCs w:val="20"/>
        </w:rPr>
      </w:pPr>
      <w:r>
        <w:rPr>
          <w:rFonts w:cstheme="minorHAnsi"/>
          <w:i/>
          <w:color w:val="42454F"/>
          <w:sz w:val="20"/>
          <w:szCs w:val="20"/>
        </w:rPr>
        <w:t>For all WL Events, the official WL Women’s Rules will be played.</w:t>
      </w:r>
    </w:p>
    <w:p w:rsidR="003E310E" w:rsidRDefault="003E310E" w:rsidP="003E310E">
      <w:pPr>
        <w:pStyle w:val="Heading1"/>
        <w:spacing w:before="120" w:after="0"/>
        <w:rPr>
          <w:rStyle w:val="BookTitle"/>
          <w:b/>
          <w:bCs w:val="0"/>
          <w:sz w:val="22"/>
          <w:szCs w:val="22"/>
        </w:rPr>
      </w:pPr>
      <w:bookmarkStart w:id="6" w:name="_Toc526109991"/>
      <w:bookmarkStart w:id="7" w:name="_Toc492112454"/>
      <w:bookmarkStart w:id="8" w:name="_Toc407382510"/>
      <w:bookmarkStart w:id="9" w:name="_Toc407377607"/>
      <w:r>
        <w:rPr>
          <w:rStyle w:val="BookTitle"/>
          <w:color w:val="42454F"/>
          <w:sz w:val="22"/>
          <w:szCs w:val="22"/>
        </w:rPr>
        <w:t>RULE 2:  THE GOALS</w:t>
      </w:r>
      <w:bookmarkEnd w:id="6"/>
      <w:bookmarkEnd w:id="7"/>
      <w:bookmarkEnd w:id="8"/>
      <w:bookmarkEnd w:id="9"/>
    </w:p>
    <w:p w:rsidR="003E310E" w:rsidRDefault="003E310E" w:rsidP="003E310E">
      <w:pPr>
        <w:pStyle w:val="Default"/>
        <w:numPr>
          <w:ilvl w:val="0"/>
          <w:numId w:val="2"/>
        </w:numPr>
        <w:spacing w:before="120"/>
        <w:ind w:left="284" w:right="-14" w:hanging="284"/>
        <w:rPr>
          <w:rFonts w:asciiTheme="minorHAnsi" w:hAnsiTheme="minorHAnsi" w:cstheme="minorHAnsi"/>
          <w:sz w:val="20"/>
          <w:szCs w:val="20"/>
        </w:rPr>
      </w:pPr>
      <w:r>
        <w:rPr>
          <w:rFonts w:asciiTheme="minorHAnsi" w:hAnsiTheme="minorHAnsi" w:cstheme="minorHAnsi"/>
          <w:color w:val="42454F"/>
          <w:sz w:val="20"/>
          <w:szCs w:val="20"/>
        </w:rPr>
        <w:t xml:space="preserve">A goal cage will be placed in each goal circle. </w:t>
      </w:r>
    </w:p>
    <w:p w:rsidR="003E310E" w:rsidRDefault="003E310E" w:rsidP="003E310E">
      <w:pPr>
        <w:pStyle w:val="CM5"/>
        <w:numPr>
          <w:ilvl w:val="0"/>
          <w:numId w:val="3"/>
        </w:numPr>
        <w:spacing w:after="0" w:line="240" w:lineRule="auto"/>
        <w:ind w:left="643" w:right="-6"/>
        <w:jc w:val="both"/>
        <w:rPr>
          <w:rFonts w:asciiTheme="minorHAnsi" w:hAnsiTheme="minorHAnsi" w:cstheme="minorHAnsi"/>
          <w:color w:val="42454F"/>
          <w:szCs w:val="20"/>
        </w:rPr>
      </w:pPr>
      <w:r>
        <w:rPr>
          <w:rFonts w:asciiTheme="minorHAnsi" w:hAnsiTheme="minorHAnsi" w:cstheme="minorHAnsi"/>
          <w:color w:val="42454F"/>
          <w:szCs w:val="20"/>
        </w:rPr>
        <w:t xml:space="preserve">A goal cage consists of two vertical posts/pipes joined at the top by a rigid crossbar. The posts/pipes will be 1.83 meters apart and the top horizontal crossbar will be 1.83 meters from the ground. All measurements are inside measurements. The goal posts/pipes and crossbar will be 5.1cm square or 5.1cm in diameter and must be silver or painted white or orange. </w:t>
      </w:r>
    </w:p>
    <w:p w:rsidR="003E310E" w:rsidRDefault="003E310E" w:rsidP="003E310E">
      <w:pPr>
        <w:pStyle w:val="CM5"/>
        <w:numPr>
          <w:ilvl w:val="1"/>
          <w:numId w:val="3"/>
        </w:numPr>
        <w:spacing w:after="0" w:line="240" w:lineRule="auto"/>
        <w:ind w:left="984"/>
        <w:jc w:val="both"/>
        <w:rPr>
          <w:rFonts w:asciiTheme="minorHAnsi" w:hAnsiTheme="minorHAnsi" w:cstheme="minorHAnsi"/>
          <w:color w:val="42454F"/>
          <w:szCs w:val="20"/>
        </w:rPr>
      </w:pPr>
      <w:r>
        <w:rPr>
          <w:rFonts w:asciiTheme="minorHAnsi" w:hAnsiTheme="minorHAnsi" w:cstheme="minorHAnsi"/>
          <w:color w:val="42454F"/>
          <w:szCs w:val="20"/>
        </w:rPr>
        <w:t xml:space="preserve">If a freestanding goal is used, all ground, side and center back supports must be padded their </w:t>
      </w:r>
      <w:r>
        <w:rPr>
          <w:rFonts w:asciiTheme="minorHAnsi" w:hAnsiTheme="minorHAnsi" w:cstheme="minorHAnsi"/>
          <w:bCs/>
          <w:color w:val="42454F"/>
          <w:szCs w:val="20"/>
          <w:u w:val="single"/>
        </w:rPr>
        <w:t>entire length</w:t>
      </w:r>
      <w:r>
        <w:rPr>
          <w:rFonts w:asciiTheme="minorHAnsi" w:hAnsiTheme="minorHAnsi" w:cstheme="minorHAnsi"/>
          <w:b/>
          <w:bCs/>
          <w:color w:val="42454F"/>
          <w:szCs w:val="20"/>
        </w:rPr>
        <w:t xml:space="preserve"> </w:t>
      </w:r>
      <w:r>
        <w:rPr>
          <w:rFonts w:asciiTheme="minorHAnsi" w:hAnsiTheme="minorHAnsi" w:cstheme="minorHAnsi"/>
          <w:color w:val="42454F"/>
          <w:szCs w:val="20"/>
        </w:rPr>
        <w:t>with material that limits the rebound of the ball. It is not necessary to pad goals with flat or angled ground supports that prevent the ball from rebounding off the supports into the playing area. No supporting braces should be placed in the corners of the goal that would prohibit a goal from being scored. (Diagram 5)</w:t>
      </w:r>
    </w:p>
    <w:p w:rsidR="003E310E" w:rsidRDefault="003E310E" w:rsidP="003E310E">
      <w:pPr>
        <w:pStyle w:val="CM5"/>
        <w:numPr>
          <w:ilvl w:val="0"/>
          <w:numId w:val="3"/>
        </w:numPr>
        <w:spacing w:after="0" w:line="240" w:lineRule="auto"/>
        <w:ind w:left="700" w:right="-6"/>
        <w:jc w:val="both"/>
        <w:rPr>
          <w:rFonts w:asciiTheme="minorHAnsi" w:hAnsiTheme="minorHAnsi" w:cstheme="minorHAnsi"/>
          <w:color w:val="42454F"/>
          <w:szCs w:val="20"/>
        </w:rPr>
      </w:pPr>
      <w:r>
        <w:rPr>
          <w:rFonts w:asciiTheme="minorHAnsi" w:hAnsiTheme="minorHAnsi" w:cstheme="minorHAnsi"/>
          <w:color w:val="42454F"/>
          <w:szCs w:val="20"/>
        </w:rPr>
        <w:t>Mesh cotton or nylon goal netting must not be larger than 4 cm. The goal net must be securely attached to the posts/pipes, the crossbar and to a point on the ground 2.1 meters behind the center of the goal line. The net should be strung to limit the rebound of the ball.</w:t>
      </w:r>
    </w:p>
    <w:p w:rsidR="003E310E" w:rsidRDefault="003E310E" w:rsidP="003E310E">
      <w:pPr>
        <w:pStyle w:val="CM5"/>
        <w:numPr>
          <w:ilvl w:val="1"/>
          <w:numId w:val="4"/>
        </w:numPr>
        <w:spacing w:after="0" w:line="240" w:lineRule="auto"/>
        <w:ind w:left="851" w:hanging="295"/>
        <w:jc w:val="both"/>
        <w:rPr>
          <w:rFonts w:asciiTheme="minorHAnsi" w:hAnsiTheme="minorHAnsi" w:cstheme="minorHAnsi"/>
          <w:color w:val="42454F"/>
          <w:szCs w:val="20"/>
        </w:rPr>
      </w:pPr>
      <w:r>
        <w:rPr>
          <w:rFonts w:asciiTheme="minorHAnsi" w:hAnsiTheme="minorHAnsi" w:cstheme="minorHAnsi"/>
          <w:color w:val="42454F"/>
          <w:szCs w:val="20"/>
        </w:rPr>
        <w:t xml:space="preserve">Any structure supporting the net behind the goal must allow the goalkeeper to move freely in the back part of the goal circle. </w:t>
      </w:r>
    </w:p>
    <w:p w:rsidR="003E310E" w:rsidRDefault="003E310E" w:rsidP="003E310E">
      <w:pPr>
        <w:pStyle w:val="CM5"/>
        <w:numPr>
          <w:ilvl w:val="0"/>
          <w:numId w:val="3"/>
        </w:numPr>
        <w:spacing w:after="0" w:line="240" w:lineRule="auto"/>
        <w:ind w:left="567" w:right="-6" w:hanging="283"/>
        <w:jc w:val="both"/>
        <w:rPr>
          <w:rFonts w:asciiTheme="minorHAnsi" w:hAnsiTheme="minorHAnsi" w:cstheme="minorHAnsi"/>
          <w:color w:val="42454F"/>
          <w:szCs w:val="20"/>
        </w:rPr>
      </w:pPr>
      <w:r>
        <w:rPr>
          <w:rFonts w:asciiTheme="minorHAnsi" w:hAnsiTheme="minorHAnsi" w:cstheme="minorHAnsi"/>
          <w:color w:val="42454F"/>
          <w:szCs w:val="20"/>
        </w:rPr>
        <w:t>The goal line will be drawn between the two goal post/pipes and must be continuous with them and the same width as the goal posts/pipes, 5.1cm (Rule 1.A)</w:t>
      </w:r>
    </w:p>
    <w:p w:rsidR="003E310E" w:rsidRDefault="003E310E" w:rsidP="003E310E">
      <w:pPr>
        <w:spacing w:after="0"/>
        <w:rPr>
          <w:rFonts w:cstheme="minorHAnsi"/>
          <w:color w:val="42454F"/>
          <w:szCs w:val="18"/>
        </w:rPr>
      </w:pPr>
    </w:p>
    <w:p w:rsidR="003E310E" w:rsidRDefault="003E310E" w:rsidP="003E310E">
      <w:pPr>
        <w:pStyle w:val="Default"/>
        <w:tabs>
          <w:tab w:val="left" w:pos="720"/>
          <w:tab w:val="left" w:pos="1080"/>
        </w:tabs>
        <w:spacing w:before="120"/>
        <w:ind w:left="720" w:hanging="360"/>
        <w:rPr>
          <w:rFonts w:asciiTheme="minorHAnsi" w:hAnsiTheme="minorHAnsi" w:cstheme="minorHAnsi"/>
          <w:color w:val="42454F"/>
          <w:sz w:val="20"/>
          <w:szCs w:val="18"/>
        </w:rPr>
      </w:pPr>
    </w:p>
    <w:p w:rsidR="003E310E" w:rsidRDefault="003E310E" w:rsidP="003E310E">
      <w:pPr>
        <w:pStyle w:val="Default"/>
        <w:tabs>
          <w:tab w:val="left" w:pos="720"/>
          <w:tab w:val="left" w:pos="1080"/>
        </w:tabs>
        <w:spacing w:before="120"/>
        <w:ind w:left="720" w:hanging="360"/>
        <w:rPr>
          <w:rFonts w:asciiTheme="minorHAnsi" w:hAnsiTheme="minorHAnsi" w:cstheme="minorHAnsi"/>
          <w:color w:val="42454F"/>
          <w:sz w:val="20"/>
          <w:szCs w:val="18"/>
        </w:rPr>
      </w:pPr>
    </w:p>
    <w:p w:rsidR="003E310E" w:rsidRDefault="003E310E" w:rsidP="003E310E">
      <w:pPr>
        <w:pStyle w:val="Default"/>
        <w:tabs>
          <w:tab w:val="left" w:pos="1080"/>
        </w:tabs>
        <w:spacing w:before="120"/>
        <w:jc w:val="center"/>
        <w:rPr>
          <w:rFonts w:asciiTheme="minorHAnsi" w:hAnsiTheme="minorHAnsi" w:cs="Tahoma"/>
          <w:b/>
          <w:color w:val="42454F"/>
          <w:sz w:val="20"/>
          <w:szCs w:val="20"/>
        </w:rPr>
      </w:pPr>
      <w:r>
        <w:rPr>
          <w:rFonts w:asciiTheme="minorHAnsi" w:hAnsiTheme="minorHAnsi" w:cs="Tahoma"/>
          <w:b/>
          <w:noProof/>
          <w:color w:val="42454F"/>
          <w:sz w:val="20"/>
          <w:szCs w:val="20"/>
          <w:lang w:val="en-AU" w:eastAsia="en-AU"/>
        </w:rPr>
        <w:lastRenderedPageBreak/>
        <w:drawing>
          <wp:inline distT="0" distB="0" distL="0" distR="0">
            <wp:extent cx="264795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867025"/>
                    </a:xfrm>
                    <a:prstGeom prst="rect">
                      <a:avLst/>
                    </a:prstGeom>
                    <a:noFill/>
                    <a:ln>
                      <a:noFill/>
                    </a:ln>
                  </pic:spPr>
                </pic:pic>
              </a:graphicData>
            </a:graphic>
          </wp:inline>
        </w:drawing>
      </w:r>
    </w:p>
    <w:p w:rsidR="003E310E" w:rsidRDefault="003E310E" w:rsidP="003E310E">
      <w:pPr>
        <w:pStyle w:val="ListParagraph"/>
        <w:tabs>
          <w:tab w:val="left" w:pos="1560"/>
        </w:tabs>
        <w:spacing w:after="0"/>
        <w:ind w:left="0"/>
        <w:rPr>
          <w:b/>
          <w:noProof/>
          <w:color w:val="42454F"/>
          <w:lang w:eastAsia="zh-TW"/>
        </w:rPr>
      </w:pPr>
      <w:r>
        <w:rPr>
          <w:b/>
          <w:noProof/>
          <w:color w:val="42454F"/>
          <w:lang w:eastAsia="zh-TW"/>
        </w:rPr>
        <w:t xml:space="preserve">Diagram 4 – Goal Circle and Goal Cage </w:t>
      </w:r>
      <w:bookmarkStart w:id="10" w:name="_Toc407377609"/>
      <w:r>
        <w:rPr>
          <w:b/>
          <w:noProof/>
          <w:color w:val="42454F"/>
          <w:lang w:eastAsia="zh-TW"/>
        </w:rPr>
        <w:t>Rule 2</w:t>
      </w:r>
      <w:bookmarkEnd w:id="10"/>
    </w:p>
    <w:p w:rsidR="003E310E" w:rsidRDefault="003E310E" w:rsidP="003E310E">
      <w:pPr>
        <w:spacing w:after="0"/>
        <w:rPr>
          <w:rFonts w:cstheme="minorHAnsi"/>
          <w:b/>
          <w:color w:val="42454F"/>
          <w:szCs w:val="20"/>
        </w:rPr>
      </w:pPr>
    </w:p>
    <w:p w:rsidR="003E310E" w:rsidRDefault="003E310E" w:rsidP="003E310E">
      <w:pPr>
        <w:spacing w:after="0"/>
        <w:rPr>
          <w:rFonts w:cstheme="minorHAnsi"/>
          <w:b/>
          <w:color w:val="42454F"/>
          <w:szCs w:val="20"/>
        </w:rPr>
      </w:pPr>
      <w:r>
        <w:rPr>
          <w:rFonts w:cstheme="minorHAnsi"/>
          <w:b/>
          <w:color w:val="42454F"/>
          <w:szCs w:val="20"/>
        </w:rPr>
        <w:br w:type="page"/>
      </w: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rPr>
          <w:rFonts w:cstheme="minorHAnsi"/>
          <w:color w:val="42454F"/>
          <w:szCs w:val="20"/>
        </w:rPr>
      </w:pPr>
    </w:p>
    <w:p w:rsidR="003E310E" w:rsidRDefault="003E310E" w:rsidP="003E310E">
      <w:pPr>
        <w:spacing w:after="0"/>
        <w:jc w:val="center"/>
        <w:rPr>
          <w:rFonts w:cstheme="minorHAnsi"/>
          <w:color w:val="42454F"/>
          <w:szCs w:val="20"/>
        </w:rPr>
      </w:pPr>
      <w:r>
        <w:rPr>
          <w:rFonts w:cstheme="minorHAnsi"/>
          <w:noProof/>
          <w:color w:val="42454F"/>
          <w:szCs w:val="20"/>
          <w:lang w:val="en-AU" w:eastAsia="en-AU"/>
        </w:rPr>
        <w:drawing>
          <wp:inline distT="0" distB="0" distL="0" distR="0">
            <wp:extent cx="3562350" cy="3590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590925"/>
                    </a:xfrm>
                    <a:prstGeom prst="rect">
                      <a:avLst/>
                    </a:prstGeom>
                    <a:noFill/>
                    <a:ln>
                      <a:noFill/>
                    </a:ln>
                  </pic:spPr>
                </pic:pic>
              </a:graphicData>
            </a:graphic>
          </wp:inline>
        </w:drawing>
      </w:r>
    </w:p>
    <w:p w:rsidR="003E310E" w:rsidRDefault="003E310E" w:rsidP="003E310E">
      <w:pPr>
        <w:pStyle w:val="ListParagraph"/>
        <w:tabs>
          <w:tab w:val="left" w:pos="1560"/>
        </w:tabs>
        <w:spacing w:after="0"/>
        <w:ind w:left="0"/>
        <w:rPr>
          <w:b/>
          <w:noProof/>
          <w:color w:val="42454F"/>
          <w:lang w:eastAsia="zh-TW"/>
        </w:rPr>
      </w:pPr>
      <w:r>
        <w:rPr>
          <w:b/>
          <w:noProof/>
          <w:color w:val="42454F"/>
          <w:lang w:eastAsia="zh-TW"/>
        </w:rPr>
        <w:t xml:space="preserve">Diagram 5 – Goal Supports  </w:t>
      </w:r>
    </w:p>
    <w:p w:rsidR="003E310E" w:rsidRDefault="003E310E" w:rsidP="003E310E">
      <w:pPr>
        <w:spacing w:after="0"/>
        <w:rPr>
          <w:rFonts w:cstheme="minorHAnsi"/>
          <w:b/>
          <w:color w:val="42454F"/>
          <w:szCs w:val="20"/>
          <w:u w:val="single"/>
        </w:rPr>
      </w:pPr>
      <w:r>
        <w:rPr>
          <w:rFonts w:cstheme="minorHAnsi"/>
          <w:b/>
          <w:color w:val="42454F"/>
          <w:szCs w:val="20"/>
          <w:u w:val="single"/>
        </w:rPr>
        <w:br w:type="page"/>
      </w:r>
    </w:p>
    <w:p w:rsidR="00972E07" w:rsidRDefault="00972E07">
      <w:bookmarkStart w:id="11" w:name="_GoBack"/>
      <w:bookmarkEnd w:id="11"/>
    </w:p>
    <w:sectPr w:rsidR="0097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GDNO D+ Myriad Pro">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AA0"/>
    <w:multiLevelType w:val="multilevel"/>
    <w:tmpl w:val="6994E0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nsid w:val="34AE40E4"/>
    <w:multiLevelType w:val="hybridMultilevel"/>
    <w:tmpl w:val="75DE3180"/>
    <w:lvl w:ilvl="0" w:tplc="04090015">
      <w:start w:val="1"/>
      <w:numFmt w:val="upperLetter"/>
      <w:lvlText w:val="%1."/>
      <w:lvlJc w:val="left"/>
      <w:pPr>
        <w:ind w:left="720" w:hanging="360"/>
      </w:pPr>
      <w:rPr>
        <w:rFonts w:cs="Times New Roman"/>
      </w:rPr>
    </w:lvl>
    <w:lvl w:ilvl="1" w:tplc="0C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3D76BA5"/>
    <w:multiLevelType w:val="hybridMultilevel"/>
    <w:tmpl w:val="BF26B9B0"/>
    <w:lvl w:ilvl="0" w:tplc="44BE9A08">
      <w:start w:val="1"/>
      <w:numFmt w:val="upp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5AC381D"/>
    <w:multiLevelType w:val="multilevel"/>
    <w:tmpl w:val="A81253B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0E"/>
    <w:rsid w:val="003E310E"/>
    <w:rsid w:val="00972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E310E"/>
    <w:pPr>
      <w:spacing w:before="120" w:after="120" w:line="240" w:lineRule="auto"/>
    </w:pPr>
    <w:rPr>
      <w:rFonts w:eastAsia="Times New Roman" w:cs="Times New Roman"/>
      <w:sz w:val="20"/>
      <w:szCs w:val="24"/>
      <w:lang w:val="en-US"/>
    </w:rPr>
  </w:style>
  <w:style w:type="paragraph" w:styleId="Heading1">
    <w:name w:val="heading 1"/>
    <w:basedOn w:val="Normal"/>
    <w:next w:val="Normal"/>
    <w:link w:val="Heading1Char"/>
    <w:uiPriority w:val="99"/>
    <w:qFormat/>
    <w:rsid w:val="003E310E"/>
    <w:pPr>
      <w:keepNext/>
      <w:keepLines/>
      <w:spacing w:before="240" w:after="24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310E"/>
    <w:rPr>
      <w:rFonts w:eastAsiaTheme="majorEastAsia" w:cstheme="majorBidi"/>
      <w:b/>
      <w:bCs/>
      <w:color w:val="365F91" w:themeColor="accent1" w:themeShade="BF"/>
      <w:sz w:val="24"/>
      <w:szCs w:val="28"/>
      <w:lang w:val="en-US"/>
    </w:rPr>
  </w:style>
  <w:style w:type="paragraph" w:styleId="ListParagraph">
    <w:name w:val="List Paragraph"/>
    <w:aliases w:val="Diagram"/>
    <w:basedOn w:val="Normal"/>
    <w:qFormat/>
    <w:rsid w:val="003E310E"/>
    <w:pPr>
      <w:ind w:left="720"/>
      <w:contextualSpacing/>
    </w:pPr>
    <w:rPr>
      <w:sz w:val="16"/>
    </w:rPr>
  </w:style>
  <w:style w:type="paragraph" w:customStyle="1" w:styleId="CM60">
    <w:name w:val="CM60"/>
    <w:basedOn w:val="Normal"/>
    <w:next w:val="Normal"/>
    <w:uiPriority w:val="99"/>
    <w:rsid w:val="003E310E"/>
    <w:pPr>
      <w:widowControl w:val="0"/>
      <w:autoSpaceDE w:val="0"/>
      <w:autoSpaceDN w:val="0"/>
      <w:adjustRightInd w:val="0"/>
      <w:spacing w:after="240"/>
    </w:pPr>
    <w:rPr>
      <w:rFonts w:ascii="IGDNO D+ Myriad Pro" w:hAnsi="IGDNO D+ Myriad Pro"/>
    </w:rPr>
  </w:style>
  <w:style w:type="paragraph" w:customStyle="1" w:styleId="CM4">
    <w:name w:val="CM4"/>
    <w:basedOn w:val="Normal"/>
    <w:next w:val="Normal"/>
    <w:uiPriority w:val="99"/>
    <w:rsid w:val="003E310E"/>
    <w:pPr>
      <w:widowControl w:val="0"/>
      <w:autoSpaceDE w:val="0"/>
      <w:autoSpaceDN w:val="0"/>
      <w:adjustRightInd w:val="0"/>
      <w:spacing w:line="240" w:lineRule="atLeast"/>
    </w:pPr>
    <w:rPr>
      <w:rFonts w:ascii="IGDNO D+ Myriad Pro" w:hAnsi="IGDNO D+ Myriad Pro"/>
    </w:rPr>
  </w:style>
  <w:style w:type="paragraph" w:customStyle="1" w:styleId="CM62">
    <w:name w:val="CM62"/>
    <w:basedOn w:val="Normal"/>
    <w:next w:val="Normal"/>
    <w:uiPriority w:val="99"/>
    <w:rsid w:val="003E310E"/>
    <w:pPr>
      <w:widowControl w:val="0"/>
      <w:autoSpaceDE w:val="0"/>
      <w:autoSpaceDN w:val="0"/>
      <w:adjustRightInd w:val="0"/>
      <w:spacing w:after="545"/>
    </w:pPr>
    <w:rPr>
      <w:rFonts w:ascii="IGDNO D+ Myriad Pro" w:hAnsi="IGDNO D+ Myriad Pro"/>
    </w:rPr>
  </w:style>
  <w:style w:type="paragraph" w:customStyle="1" w:styleId="CM5">
    <w:name w:val="CM5"/>
    <w:basedOn w:val="Normal"/>
    <w:next w:val="Normal"/>
    <w:uiPriority w:val="99"/>
    <w:rsid w:val="003E310E"/>
    <w:pPr>
      <w:widowControl w:val="0"/>
      <w:autoSpaceDE w:val="0"/>
      <w:autoSpaceDN w:val="0"/>
      <w:adjustRightInd w:val="0"/>
      <w:spacing w:line="240" w:lineRule="atLeast"/>
    </w:pPr>
    <w:rPr>
      <w:rFonts w:ascii="IGDNO D+ Myriad Pro" w:hAnsi="IGDNO D+ Myriad Pro"/>
    </w:rPr>
  </w:style>
  <w:style w:type="character" w:customStyle="1" w:styleId="DefaultChar">
    <w:name w:val="Default Char"/>
    <w:link w:val="Default"/>
    <w:uiPriority w:val="99"/>
    <w:locked/>
    <w:rsid w:val="003E310E"/>
    <w:rPr>
      <w:rFonts w:ascii="IGDNO D+ Myriad Pro" w:eastAsia="Times New Roman" w:hAnsi="IGDNO D+ Myriad Pro" w:cs="IGDNO D+ Myriad Pro"/>
      <w:color w:val="000000"/>
      <w:sz w:val="24"/>
      <w:szCs w:val="24"/>
      <w:lang w:val="en-US"/>
    </w:rPr>
  </w:style>
  <w:style w:type="paragraph" w:customStyle="1" w:styleId="Default">
    <w:name w:val="Default"/>
    <w:link w:val="DefaultChar"/>
    <w:uiPriority w:val="99"/>
    <w:rsid w:val="003E310E"/>
    <w:pPr>
      <w:widowControl w:val="0"/>
      <w:autoSpaceDE w:val="0"/>
      <w:autoSpaceDN w:val="0"/>
      <w:adjustRightInd w:val="0"/>
      <w:spacing w:after="0" w:line="240" w:lineRule="auto"/>
    </w:pPr>
    <w:rPr>
      <w:rFonts w:ascii="IGDNO D+ Myriad Pro" w:eastAsia="Times New Roman" w:hAnsi="IGDNO D+ Myriad Pro" w:cs="IGDNO D+ Myriad Pro"/>
      <w:color w:val="000000"/>
      <w:sz w:val="24"/>
      <w:szCs w:val="24"/>
      <w:lang w:val="en-US"/>
    </w:rPr>
  </w:style>
  <w:style w:type="character" w:styleId="BookTitle">
    <w:name w:val="Book Title"/>
    <w:basedOn w:val="DefaultParagraphFont"/>
    <w:uiPriority w:val="99"/>
    <w:qFormat/>
    <w:rsid w:val="003E310E"/>
    <w:rPr>
      <w:b/>
      <w:bCs w:val="0"/>
      <w:smallCaps/>
      <w:spacing w:val="5"/>
    </w:rPr>
  </w:style>
  <w:style w:type="paragraph" w:styleId="BalloonText">
    <w:name w:val="Balloon Text"/>
    <w:basedOn w:val="Normal"/>
    <w:link w:val="BalloonTextChar"/>
    <w:uiPriority w:val="99"/>
    <w:semiHidden/>
    <w:unhideWhenUsed/>
    <w:rsid w:val="003E31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0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E310E"/>
    <w:pPr>
      <w:spacing w:before="120" w:after="120" w:line="240" w:lineRule="auto"/>
    </w:pPr>
    <w:rPr>
      <w:rFonts w:eastAsia="Times New Roman" w:cs="Times New Roman"/>
      <w:sz w:val="20"/>
      <w:szCs w:val="24"/>
      <w:lang w:val="en-US"/>
    </w:rPr>
  </w:style>
  <w:style w:type="paragraph" w:styleId="Heading1">
    <w:name w:val="heading 1"/>
    <w:basedOn w:val="Normal"/>
    <w:next w:val="Normal"/>
    <w:link w:val="Heading1Char"/>
    <w:uiPriority w:val="99"/>
    <w:qFormat/>
    <w:rsid w:val="003E310E"/>
    <w:pPr>
      <w:keepNext/>
      <w:keepLines/>
      <w:spacing w:before="240" w:after="24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310E"/>
    <w:rPr>
      <w:rFonts w:eastAsiaTheme="majorEastAsia" w:cstheme="majorBidi"/>
      <w:b/>
      <w:bCs/>
      <w:color w:val="365F91" w:themeColor="accent1" w:themeShade="BF"/>
      <w:sz w:val="24"/>
      <w:szCs w:val="28"/>
      <w:lang w:val="en-US"/>
    </w:rPr>
  </w:style>
  <w:style w:type="paragraph" w:styleId="ListParagraph">
    <w:name w:val="List Paragraph"/>
    <w:aliases w:val="Diagram"/>
    <w:basedOn w:val="Normal"/>
    <w:qFormat/>
    <w:rsid w:val="003E310E"/>
    <w:pPr>
      <w:ind w:left="720"/>
      <w:contextualSpacing/>
    </w:pPr>
    <w:rPr>
      <w:sz w:val="16"/>
    </w:rPr>
  </w:style>
  <w:style w:type="paragraph" w:customStyle="1" w:styleId="CM60">
    <w:name w:val="CM60"/>
    <w:basedOn w:val="Normal"/>
    <w:next w:val="Normal"/>
    <w:uiPriority w:val="99"/>
    <w:rsid w:val="003E310E"/>
    <w:pPr>
      <w:widowControl w:val="0"/>
      <w:autoSpaceDE w:val="0"/>
      <w:autoSpaceDN w:val="0"/>
      <w:adjustRightInd w:val="0"/>
      <w:spacing w:after="240"/>
    </w:pPr>
    <w:rPr>
      <w:rFonts w:ascii="IGDNO D+ Myriad Pro" w:hAnsi="IGDNO D+ Myriad Pro"/>
    </w:rPr>
  </w:style>
  <w:style w:type="paragraph" w:customStyle="1" w:styleId="CM4">
    <w:name w:val="CM4"/>
    <w:basedOn w:val="Normal"/>
    <w:next w:val="Normal"/>
    <w:uiPriority w:val="99"/>
    <w:rsid w:val="003E310E"/>
    <w:pPr>
      <w:widowControl w:val="0"/>
      <w:autoSpaceDE w:val="0"/>
      <w:autoSpaceDN w:val="0"/>
      <w:adjustRightInd w:val="0"/>
      <w:spacing w:line="240" w:lineRule="atLeast"/>
    </w:pPr>
    <w:rPr>
      <w:rFonts w:ascii="IGDNO D+ Myriad Pro" w:hAnsi="IGDNO D+ Myriad Pro"/>
    </w:rPr>
  </w:style>
  <w:style w:type="paragraph" w:customStyle="1" w:styleId="CM62">
    <w:name w:val="CM62"/>
    <w:basedOn w:val="Normal"/>
    <w:next w:val="Normal"/>
    <w:uiPriority w:val="99"/>
    <w:rsid w:val="003E310E"/>
    <w:pPr>
      <w:widowControl w:val="0"/>
      <w:autoSpaceDE w:val="0"/>
      <w:autoSpaceDN w:val="0"/>
      <w:adjustRightInd w:val="0"/>
      <w:spacing w:after="545"/>
    </w:pPr>
    <w:rPr>
      <w:rFonts w:ascii="IGDNO D+ Myriad Pro" w:hAnsi="IGDNO D+ Myriad Pro"/>
    </w:rPr>
  </w:style>
  <w:style w:type="paragraph" w:customStyle="1" w:styleId="CM5">
    <w:name w:val="CM5"/>
    <w:basedOn w:val="Normal"/>
    <w:next w:val="Normal"/>
    <w:uiPriority w:val="99"/>
    <w:rsid w:val="003E310E"/>
    <w:pPr>
      <w:widowControl w:val="0"/>
      <w:autoSpaceDE w:val="0"/>
      <w:autoSpaceDN w:val="0"/>
      <w:adjustRightInd w:val="0"/>
      <w:spacing w:line="240" w:lineRule="atLeast"/>
    </w:pPr>
    <w:rPr>
      <w:rFonts w:ascii="IGDNO D+ Myriad Pro" w:hAnsi="IGDNO D+ Myriad Pro"/>
    </w:rPr>
  </w:style>
  <w:style w:type="character" w:customStyle="1" w:styleId="DefaultChar">
    <w:name w:val="Default Char"/>
    <w:link w:val="Default"/>
    <w:uiPriority w:val="99"/>
    <w:locked/>
    <w:rsid w:val="003E310E"/>
    <w:rPr>
      <w:rFonts w:ascii="IGDNO D+ Myriad Pro" w:eastAsia="Times New Roman" w:hAnsi="IGDNO D+ Myriad Pro" w:cs="IGDNO D+ Myriad Pro"/>
      <w:color w:val="000000"/>
      <w:sz w:val="24"/>
      <w:szCs w:val="24"/>
      <w:lang w:val="en-US"/>
    </w:rPr>
  </w:style>
  <w:style w:type="paragraph" w:customStyle="1" w:styleId="Default">
    <w:name w:val="Default"/>
    <w:link w:val="DefaultChar"/>
    <w:uiPriority w:val="99"/>
    <w:rsid w:val="003E310E"/>
    <w:pPr>
      <w:widowControl w:val="0"/>
      <w:autoSpaceDE w:val="0"/>
      <w:autoSpaceDN w:val="0"/>
      <w:adjustRightInd w:val="0"/>
      <w:spacing w:after="0" w:line="240" w:lineRule="auto"/>
    </w:pPr>
    <w:rPr>
      <w:rFonts w:ascii="IGDNO D+ Myriad Pro" w:eastAsia="Times New Roman" w:hAnsi="IGDNO D+ Myriad Pro" w:cs="IGDNO D+ Myriad Pro"/>
      <w:color w:val="000000"/>
      <w:sz w:val="24"/>
      <w:szCs w:val="24"/>
      <w:lang w:val="en-US"/>
    </w:rPr>
  </w:style>
  <w:style w:type="character" w:styleId="BookTitle">
    <w:name w:val="Book Title"/>
    <w:basedOn w:val="DefaultParagraphFont"/>
    <w:uiPriority w:val="99"/>
    <w:qFormat/>
    <w:rsid w:val="003E310E"/>
    <w:rPr>
      <w:b/>
      <w:bCs w:val="0"/>
      <w:smallCaps/>
      <w:spacing w:val="5"/>
    </w:rPr>
  </w:style>
  <w:style w:type="paragraph" w:styleId="BalloonText">
    <w:name w:val="Balloon Text"/>
    <w:basedOn w:val="Normal"/>
    <w:link w:val="BalloonTextChar"/>
    <w:uiPriority w:val="99"/>
    <w:semiHidden/>
    <w:unhideWhenUsed/>
    <w:rsid w:val="003E31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0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JanetJackson</dc:creator>
  <cp:lastModifiedBy>JanetJackson</cp:lastModifiedBy>
  <cp:revision>1</cp:revision>
  <dcterms:created xsi:type="dcterms:W3CDTF">2020-05-19T10:23:00Z</dcterms:created>
  <dcterms:modified xsi:type="dcterms:W3CDTF">2020-05-19T10:24:00Z</dcterms:modified>
</cp:coreProperties>
</file>